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cda11f22d41e8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36934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GRADSKI MUZEJ NOVA GRADIŠKA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117.916,17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186.556,94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158,2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114.490,28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173.214,87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151,3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3.425,89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13.342,07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389,4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1.682,30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11.543,91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686,2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1.682,30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11.543,91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686,2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1.743,59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1.798,16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Bilješke za razdoblje 1. 1. 2025. do 30. 6. 2025.
Gradski muzej  Nova Gradiška  ustanova je u vlasništvu Grada Nova Gradiška. U razdoblju od 01. 01. 2025. do 30. 6. 2025. financirala se iz:  
•	GRADSKOG PRORAČUNA  - plaće i rashodi za zaposlene, materijalni rashodi, nabava opreme, izložbena djelatnosti, istraživanja i programi i dr.
•	DRŽAVNOG PRORAČUNA – izložbena djelatnost Galerijskog odjela, arheološki program – Rašaška
•	 ŽUPANIJSKOG I OPĆINSKIH PRORAČUNA – arheološki programi i izložbe 
•	VLASTITI PRIHODI  - arheološki programi
01.01.2025.  u Gradskom muzeju je zaposleno 7 djelatnika na neodređeno vrijeme.
Financijsko poslovanje  u Gradskom muzeju vodi  se prema računskom planu za proračunske korisnike.
Gradski muzej nije u potpunosti dio Gradske riznice s obzirom da i dalje ima otvoren žiro-račun na koji prima uplate i plaća obveze.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117.916,17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186.556,94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158,2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Ostvareni prihodi u navedenom razdoblju zaključno s 30.6.2025. godine iznose 186.556,94 eura, dok su u proteklom izvještajnom razdoblju prethodne godine ostvareni u vrijednosti od 117.916,17 eura. Razlika u indeksu povećanja za 58,2 % odnosi se na povećanje plaća djelatnika u ustanovi Gradski muzej Nova Gradiška. 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proračunskim korisnicima iz proračuna koji im nije nadležan (šifre 6361+6362)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4.800,00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10.400,00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su dobivena  su veća sredstva iz Državnog proračuna za programe GM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4.800,00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10.400,00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su dobivena  su veća sredstva iz Državnog proračuna za programe GM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su dobivena sredstva iz Državnog proračuna za programe GM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4.938,09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tekuće godine ostvarena su  vlastita sredstva od arheološkog nadzora i istraživanja , dok ih u prethodnom izvještajnom periodu nije bilo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 (šifre 6614+6615)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4.788,09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tekuće godine ostvarena su  vlastita sredstva od arheološkog nadzora i istraživanja , dok ih u prethodnom izvještajnom periodu nije bilo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4.788,09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tekuće godine ostvarena su  vlastita sredstva od arheološkog nadzora i istraživanja , dok ih u prethodnom izvještajnom periodu nije bilo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i od HZZO-a na temelju ugovornih obveza (šifre 671+673)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108.178,08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174.656,94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161,5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iz Grada Nova Gradiška su (nadležnog proračuna), su u ovom izvještajnom razdoblju veći jer je došlo do povećanja rashoda za zaposlene i sredstva za pojedine materijalne rashode su iz ovog izvora povećana.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redovne djelatnosti proračunskih korisnika (šifre 6711 do 6714)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108.178,08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174.656,94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161,5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iz Grada Nova Gradiška su (nadležnog proračuna), su u ovom izvještajnom razdoblju veći jer je došlo do povećanja rashoda za zaposlene i sredstva za pojedine materijalne rashode su iz ovog izvora povećana.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106.542,59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158.313,03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148,6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iz Grada Nova Gradiška su (nadležnog proračuna), su u ovom izvještajnom razdoblju veći jer je došlo do povećanja rashoda za zaposlene i sredstva za pojedine materijalne rashode su iz ovog izvora povećana.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1.635,49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16.343,91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	Prihodi iz nadležnog proračuna za financiranje rashoda za nabavu nefinancijske imovine jer je otkupljeno nekoliko umjetničkih djela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81.021,41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126.493,71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su veći u odnosu na ostvareno u prethodnoj godini jer je došlo do povećanja plaće , toplog obroka po odluci osnivača u skladu s Kolektivnim ugovorom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67.521,23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103.890,74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 su veći u odnosu na ostvareno u prethodnoj godini jer je došlo do povećanja plaće , toplog obroka po odluci osnivača u skladu s Kolektivnim ugovorom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67.521,23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103.890,74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Plaće za zaposlene su veći u odnosu na ostvareno u prethodnoj godini jer je došlo do povećanja plaće prema  odluci osnivača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rashodi za zaposlene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2.359,17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5.461,00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231,5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tekuće godine došlo je na razini države do povećanja neoporezivih davanja zaposlenicima, a što se i primjenilo u Gradskom muzeju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na plaće (šifre 3131 do 3133)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11.141,01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17.141,97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Kako se povećavala plaća za zaposlenike u Gradskom muzeju Nova Gradiška , tako su se i povećavali doprinosi na plaću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11.141,01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17.141,97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Kako se povećavala plaća za zaposlenike u Gradskom muzeju Nova Gradiška , tako su se i povećavali doprinosi za obvezno zdravstveno osiguranje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 putovanja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686,50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1.238,60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imamo više službenih putovanja radi dogovora o izložbama i dovoza predmeta od umjetnika za naše izložbe u Gradskom muzeju Nova Gradiška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sirovine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1.049,97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2.069,33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materijal i sirovine, na ovaj konto knjiže se arheološki programi i istraživanja čija je realizacija veća , jer su i sirovine poskupljele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316,28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3.869,85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Materijal i dijelovi za tekuće i investicijsko održavanje utrošen je za tekuće popravke u prostoru Gradskog muzeja Nova gradiška....plinski bojler,  te mijenjanje svjetiljki u cijelome muzeju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139,20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328,3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Nabavljeno je nešto  više sitnog inventara  vanjski hdd disk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telefona, interneta, pošte i prijevoza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779,15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923,29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Usluge telefona u ovom izvještajnom razdoblju su nešto veće iz razloga što je cijena usluga veća, a tako i za poštarinu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4.159,10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656,3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tekuće godine imamo znatno povećanje investicijskog održavanja jer smo imali znatan kvar na plinskom bojleru i mijenjanje panik. svjetiljki u cijelome muzeju , te mjenjanje kanalica za kabele i drugi materijal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promidžbe i informiranja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1.418,75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1.951,62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u izvještajnom razdoblju na ovom kontu knjižimo objave i najave aktivnosti Gradskog muzeja u raznim medijima tako da je i iznos veći u odnosu na prethodni izvještajni period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4.349,78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5.044,05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isplaćeni su autorski ugovori vanjskim suradnicima koji su radili na pripremama izložbi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1.743,96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2.712,87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155,6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je veća računalna usluga jer se računalno održavanje cijena usluga povećala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5.629,58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8.291,08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147,3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Pod ostalim uslugama knjiženi su rashodi vezani uz realizaciju izložbi i arheoloških programa ,te usluge zaštite na radu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Reprezentacija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824,76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1.491,27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180,8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reprezentacija je u ovom izvještajnom razdoblju veća jer je bilo organizirano više izložbi, za koje uvijek nastojimo osigurati hranu i piće, cvijeće i sl.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3.425,89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13.342,07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Višak je rezultat racionalnog i odgovornog upravljanja finan. sredstvma Gradskog muzeja, kao i djelomičnog pomaka u realizaciji planiranih aktivnosti i rashoda, koji će se izvršiti u sljedećem razdoblju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1.682,30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11.543,91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686,2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razoblju nabavljena je računalna oprema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proizvedene dugotrajne imovine (šifre 421+422+423+424+425+426)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1.682,30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11.543,91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686,2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razoblju nabavljena je računalna oprema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Postrojenja i oprema (šifre 4221 do 4228)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1.635,49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1.711,91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razoblju nabavljena je računalna oprema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Uredska oprema i namještaj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1.635,49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1.711,91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razoblju nabavljena je računalna oprema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Knjige, umjetnička djela i ostale izložbene vrijednosti (šifre 4241 do 4244)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9.832,00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nabavljena su umjetnička djela – otkupi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Autorski honorari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563,08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1.567,30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278,3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imamo više autorskih ugovora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24.539,51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u iznosu od 24.539,51 uključuje plaće i materijalne troškove te se kao takve obavezno prikazuje na kraju izvještaja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u iznosu od 24.539,51 uključuje plaće i materijalne troškove te se kao takve obavezno prikazuje na kraju izvještaja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9b7bb5bc94193" /></Relationships>
</file>